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17" w:rsidRDefault="002A6CD6" w:rsidP="00EC3253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SALES PROSPECT </w:t>
      </w:r>
      <w:r w:rsidR="00C55B17" w:rsidRPr="00C55B17">
        <w:rPr>
          <w:b/>
          <w:sz w:val="36"/>
        </w:rPr>
        <w:t>CHECKLIST</w:t>
      </w:r>
    </w:p>
    <w:p w:rsidR="00EC3253" w:rsidRDefault="00EC3253" w:rsidP="00EC3253">
      <w:pPr>
        <w:spacing w:after="0"/>
        <w:jc w:val="center"/>
        <w:rPr>
          <w:rFonts w:cs="ArialMT"/>
          <w:sz w:val="24"/>
          <w:szCs w:val="24"/>
        </w:rPr>
      </w:pPr>
      <w:r>
        <w:rPr>
          <w:sz w:val="24"/>
          <w:szCs w:val="24"/>
        </w:rPr>
        <w:t>©</w:t>
      </w:r>
      <w:r w:rsidRPr="003153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2014 </w:t>
      </w:r>
      <w:r w:rsidRPr="0031535E">
        <w:rPr>
          <w:sz w:val="24"/>
          <w:szCs w:val="24"/>
        </w:rPr>
        <w:t xml:space="preserve">Rob Pilz, </w:t>
      </w:r>
      <w:r w:rsidRPr="00092515">
        <w:rPr>
          <w:rFonts w:cs="ArialMT"/>
          <w:sz w:val="18"/>
          <w:szCs w:val="24"/>
        </w:rPr>
        <w:t>CPA, CMA, B.Comm.</w:t>
      </w:r>
      <w:r w:rsidRPr="00092515">
        <w:rPr>
          <w:rFonts w:cs="ArialMT"/>
          <w:sz w:val="18"/>
          <w:szCs w:val="24"/>
        </w:rPr>
        <w:t xml:space="preserve">, </w:t>
      </w:r>
      <w:r>
        <w:rPr>
          <w:rFonts w:cs="ArialMT"/>
          <w:sz w:val="24"/>
          <w:szCs w:val="24"/>
        </w:rPr>
        <w:t>Revelation Business Solutions Ltd.</w:t>
      </w:r>
    </w:p>
    <w:p w:rsidR="00EC3253" w:rsidRPr="00EC3253" w:rsidRDefault="00EC3253" w:rsidP="00EC3253">
      <w:pPr>
        <w:spacing w:after="0"/>
        <w:jc w:val="center"/>
        <w:rPr>
          <w:rFonts w:cs="ArialMT"/>
          <w:sz w:val="24"/>
          <w:szCs w:val="24"/>
        </w:rPr>
      </w:pPr>
    </w:p>
    <w:p w:rsidR="00492DCC" w:rsidRPr="00204C62" w:rsidRDefault="00685B95">
      <w:pPr>
        <w:rPr>
          <w:sz w:val="24"/>
          <w:szCs w:val="24"/>
        </w:rPr>
      </w:pPr>
      <w:r w:rsidRPr="00204C62">
        <w:rPr>
          <w:sz w:val="24"/>
          <w:szCs w:val="24"/>
        </w:rPr>
        <w:t xml:space="preserve">This </w:t>
      </w:r>
      <w:r w:rsidR="008B169B" w:rsidRPr="00204C62">
        <w:rPr>
          <w:sz w:val="24"/>
          <w:szCs w:val="24"/>
        </w:rPr>
        <w:t>checklist</w:t>
      </w:r>
      <w:r w:rsidR="00A8639F" w:rsidRPr="00204C62">
        <w:rPr>
          <w:sz w:val="24"/>
          <w:szCs w:val="24"/>
        </w:rPr>
        <w:t xml:space="preserve"> </w:t>
      </w:r>
      <w:r w:rsidRPr="00204C62">
        <w:rPr>
          <w:sz w:val="24"/>
          <w:szCs w:val="24"/>
        </w:rPr>
        <w:t xml:space="preserve">is </w:t>
      </w:r>
      <w:r w:rsidR="001A7D50" w:rsidRPr="00204C62">
        <w:rPr>
          <w:sz w:val="24"/>
          <w:szCs w:val="24"/>
        </w:rPr>
        <w:t>used</w:t>
      </w:r>
      <w:r w:rsidR="008B169B" w:rsidRPr="00204C62">
        <w:rPr>
          <w:sz w:val="24"/>
          <w:szCs w:val="24"/>
        </w:rPr>
        <w:t xml:space="preserve"> to qualify and prioriti</w:t>
      </w:r>
      <w:r w:rsidRPr="00204C62">
        <w:rPr>
          <w:sz w:val="24"/>
          <w:szCs w:val="24"/>
        </w:rPr>
        <w:t xml:space="preserve">ze sales opportunities </w:t>
      </w:r>
      <w:r w:rsidR="008B169B" w:rsidRPr="00204C62">
        <w:rPr>
          <w:sz w:val="24"/>
          <w:szCs w:val="24"/>
        </w:rPr>
        <w:t>with customers and with partners.  It can</w:t>
      </w:r>
      <w:r w:rsidR="001A7D50" w:rsidRPr="00204C62">
        <w:rPr>
          <w:sz w:val="24"/>
          <w:szCs w:val="24"/>
        </w:rPr>
        <w:t xml:space="preserve"> also serve as a script for </w:t>
      </w:r>
      <w:r w:rsidR="008B169B" w:rsidRPr="00204C62">
        <w:rPr>
          <w:sz w:val="24"/>
          <w:szCs w:val="24"/>
        </w:rPr>
        <w:t>discussions with other parties where appropriate to describe or discuss the ideal a</w:t>
      </w:r>
      <w:r w:rsidR="001A7D50" w:rsidRPr="00204C62">
        <w:rPr>
          <w:sz w:val="24"/>
          <w:szCs w:val="24"/>
        </w:rPr>
        <w:t>pplications and projects for our products and services</w:t>
      </w:r>
      <w:r w:rsidRPr="00204C62">
        <w:rPr>
          <w:sz w:val="24"/>
          <w:szCs w:val="24"/>
        </w:rPr>
        <w:t xml:space="preserve">. The basic structure </w:t>
      </w:r>
      <w:r w:rsidR="008B169B" w:rsidRPr="00204C62">
        <w:rPr>
          <w:sz w:val="24"/>
          <w:szCs w:val="24"/>
        </w:rPr>
        <w:t>is</w:t>
      </w:r>
      <w:r w:rsidR="00D54CA5" w:rsidRPr="00204C62">
        <w:rPr>
          <w:sz w:val="24"/>
          <w:szCs w:val="24"/>
        </w:rPr>
        <w:t xml:space="preserve"> numbered and highlighted in yellow</w:t>
      </w:r>
      <w:r w:rsidR="008B169B" w:rsidRPr="00204C62">
        <w:rPr>
          <w:sz w:val="24"/>
          <w:szCs w:val="24"/>
        </w:rPr>
        <w:t xml:space="preserve"> </w:t>
      </w:r>
      <w:r w:rsidR="00D54CA5" w:rsidRPr="00204C62">
        <w:rPr>
          <w:sz w:val="24"/>
          <w:szCs w:val="24"/>
        </w:rPr>
        <w:t xml:space="preserve">in the checklist </w:t>
      </w:r>
      <w:r w:rsidR="008B169B" w:rsidRPr="00204C62">
        <w:rPr>
          <w:sz w:val="24"/>
          <w:szCs w:val="24"/>
        </w:rPr>
        <w:t>with more detailed questions below</w:t>
      </w:r>
      <w:r w:rsidR="00D54CA5" w:rsidRPr="00204C62">
        <w:rPr>
          <w:sz w:val="24"/>
          <w:szCs w:val="24"/>
        </w:rPr>
        <w:t xml:space="preserve"> them</w:t>
      </w:r>
      <w:r w:rsidR="008B169B" w:rsidRPr="00204C62">
        <w:rPr>
          <w:sz w:val="24"/>
          <w:szCs w:val="24"/>
        </w:rPr>
        <w:t>.</w:t>
      </w:r>
      <w:r w:rsidR="00D54CA5" w:rsidRPr="00204C62">
        <w:rPr>
          <w:sz w:val="24"/>
          <w:szCs w:val="24"/>
        </w:rPr>
        <w:t xml:space="preserve">  At a</w:t>
      </w:r>
      <w:r w:rsidR="00160A32" w:rsidRPr="00204C62">
        <w:rPr>
          <w:sz w:val="24"/>
          <w:szCs w:val="24"/>
        </w:rPr>
        <w:t xml:space="preserve"> high </w:t>
      </w:r>
      <w:r w:rsidRPr="00204C62">
        <w:rPr>
          <w:sz w:val="24"/>
          <w:szCs w:val="24"/>
        </w:rPr>
        <w:t xml:space="preserve">level the script goes like </w:t>
      </w:r>
      <w:r w:rsidR="00D54CA5" w:rsidRPr="00204C62">
        <w:rPr>
          <w:sz w:val="24"/>
          <w:szCs w:val="24"/>
        </w:rPr>
        <w:t xml:space="preserve">this. </w:t>
      </w:r>
    </w:p>
    <w:p w:rsidR="000B76A9" w:rsidRPr="00204C62" w:rsidRDefault="00E85B0A" w:rsidP="00E85B0A">
      <w:pPr>
        <w:pStyle w:val="ListParagraph"/>
        <w:numPr>
          <w:ilvl w:val="0"/>
          <w:numId w:val="36"/>
        </w:numPr>
        <w:rPr>
          <w:b/>
          <w:sz w:val="24"/>
          <w:szCs w:val="24"/>
        </w:rPr>
      </w:pPr>
      <w:r w:rsidRPr="00204C62">
        <w:rPr>
          <w:b/>
          <w:sz w:val="24"/>
          <w:szCs w:val="24"/>
        </w:rPr>
        <w:t>NEED/DESIRE</w:t>
      </w:r>
      <w:r w:rsidR="00B474FC" w:rsidRPr="00204C62">
        <w:rPr>
          <w:b/>
          <w:sz w:val="24"/>
          <w:szCs w:val="24"/>
        </w:rPr>
        <w:t xml:space="preserve"> </w:t>
      </w:r>
      <w:r w:rsidR="000B76A9" w:rsidRPr="00204C62">
        <w:rPr>
          <w:sz w:val="24"/>
          <w:szCs w:val="24"/>
        </w:rPr>
        <w:t>–</w:t>
      </w:r>
      <w:r w:rsidR="00B474FC" w:rsidRPr="00204C62">
        <w:rPr>
          <w:sz w:val="24"/>
          <w:szCs w:val="24"/>
        </w:rPr>
        <w:t xml:space="preserve"> </w:t>
      </w:r>
      <w:r w:rsidR="000B76A9" w:rsidRPr="00204C62">
        <w:rPr>
          <w:sz w:val="24"/>
          <w:szCs w:val="24"/>
        </w:rPr>
        <w:t>Does the</w:t>
      </w:r>
      <w:r w:rsidR="00B474FC" w:rsidRPr="00204C62">
        <w:rPr>
          <w:sz w:val="24"/>
          <w:szCs w:val="24"/>
        </w:rPr>
        <w:t xml:space="preserve"> customer </w:t>
      </w:r>
      <w:r w:rsidR="000B76A9" w:rsidRPr="00204C62">
        <w:rPr>
          <w:sz w:val="24"/>
          <w:szCs w:val="24"/>
        </w:rPr>
        <w:t xml:space="preserve">need </w:t>
      </w:r>
      <w:r w:rsidR="001A7D50" w:rsidRPr="00204C62">
        <w:rPr>
          <w:sz w:val="24"/>
          <w:szCs w:val="24"/>
        </w:rPr>
        <w:t xml:space="preserve">our product enough to </w:t>
      </w:r>
      <w:r w:rsidR="00B474FC" w:rsidRPr="00204C62">
        <w:rPr>
          <w:sz w:val="24"/>
          <w:szCs w:val="24"/>
        </w:rPr>
        <w:t xml:space="preserve">pay our </w:t>
      </w:r>
      <w:r w:rsidR="00560896" w:rsidRPr="00204C62">
        <w:rPr>
          <w:sz w:val="24"/>
          <w:szCs w:val="24"/>
        </w:rPr>
        <w:t>premium price?</w:t>
      </w:r>
      <w:r w:rsidR="002A5C0E" w:rsidRPr="00204C62">
        <w:rPr>
          <w:sz w:val="24"/>
          <w:szCs w:val="24"/>
        </w:rPr>
        <w:t xml:space="preserve"> e.g. </w:t>
      </w:r>
      <w:r w:rsidR="003922E8">
        <w:rPr>
          <w:sz w:val="24"/>
          <w:szCs w:val="24"/>
        </w:rPr>
        <w:t>[</w:t>
      </w:r>
      <w:r w:rsidR="00EB54DC">
        <w:rPr>
          <w:sz w:val="24"/>
          <w:szCs w:val="24"/>
        </w:rPr>
        <w:t xml:space="preserve">insert </w:t>
      </w:r>
      <w:r w:rsidR="001A7D50" w:rsidRPr="00204C62">
        <w:rPr>
          <w:sz w:val="24"/>
          <w:szCs w:val="24"/>
        </w:rPr>
        <w:t>key buying criteria 1</w:t>
      </w:r>
      <w:r w:rsidR="002A5C0E" w:rsidRPr="00204C62">
        <w:rPr>
          <w:sz w:val="24"/>
          <w:szCs w:val="24"/>
        </w:rPr>
        <w:t xml:space="preserve">, </w:t>
      </w:r>
      <w:r w:rsidR="001A7D50" w:rsidRPr="00204C62">
        <w:rPr>
          <w:sz w:val="24"/>
          <w:szCs w:val="24"/>
        </w:rPr>
        <w:t>key buying criteria 2</w:t>
      </w:r>
      <w:r w:rsidR="003922E8">
        <w:rPr>
          <w:sz w:val="24"/>
          <w:szCs w:val="24"/>
        </w:rPr>
        <w:t>]</w:t>
      </w:r>
      <w:r w:rsidR="001A7D50" w:rsidRPr="00204C62">
        <w:rPr>
          <w:sz w:val="24"/>
          <w:szCs w:val="24"/>
        </w:rPr>
        <w:t xml:space="preserve">, </w:t>
      </w:r>
      <w:r w:rsidR="002A5C0E" w:rsidRPr="00204C62">
        <w:rPr>
          <w:sz w:val="24"/>
          <w:szCs w:val="24"/>
        </w:rPr>
        <w:t>multiple value streams</w:t>
      </w:r>
      <w:r w:rsidRPr="00204C62">
        <w:rPr>
          <w:sz w:val="24"/>
          <w:szCs w:val="24"/>
        </w:rPr>
        <w:t xml:space="preserve">, reliability, </w:t>
      </w:r>
      <w:r w:rsidR="001A7D50" w:rsidRPr="00204C62">
        <w:rPr>
          <w:sz w:val="24"/>
          <w:szCs w:val="24"/>
        </w:rPr>
        <w:t xml:space="preserve">high </w:t>
      </w:r>
      <w:r w:rsidRPr="00204C62">
        <w:rPr>
          <w:sz w:val="24"/>
          <w:szCs w:val="24"/>
        </w:rPr>
        <w:t>consequences of downtime</w:t>
      </w:r>
      <w:r w:rsidR="001A7D50" w:rsidRPr="00204C62">
        <w:rPr>
          <w:sz w:val="24"/>
          <w:szCs w:val="24"/>
        </w:rPr>
        <w:t xml:space="preserve"> without our solution</w:t>
      </w:r>
      <w:r w:rsidR="000B76A9" w:rsidRPr="00204C62">
        <w:rPr>
          <w:sz w:val="24"/>
          <w:szCs w:val="24"/>
        </w:rPr>
        <w:t>?</w:t>
      </w:r>
    </w:p>
    <w:p w:rsidR="00E85B0A" w:rsidRPr="00204C62" w:rsidRDefault="00E85B0A" w:rsidP="00E85B0A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04C62">
        <w:rPr>
          <w:b/>
          <w:sz w:val="24"/>
          <w:szCs w:val="24"/>
        </w:rPr>
        <w:t>MONEY</w:t>
      </w:r>
      <w:r w:rsidRPr="00204C62">
        <w:rPr>
          <w:sz w:val="24"/>
          <w:szCs w:val="24"/>
        </w:rPr>
        <w:t xml:space="preserve"> </w:t>
      </w:r>
      <w:r w:rsidR="00962723" w:rsidRPr="00204C62">
        <w:rPr>
          <w:sz w:val="24"/>
          <w:szCs w:val="24"/>
        </w:rPr>
        <w:t>–</w:t>
      </w:r>
      <w:r w:rsidR="003B6124" w:rsidRPr="00204C62">
        <w:rPr>
          <w:sz w:val="24"/>
          <w:szCs w:val="24"/>
        </w:rPr>
        <w:t xml:space="preserve"> </w:t>
      </w:r>
      <w:r w:rsidR="00962723" w:rsidRPr="00204C62">
        <w:rPr>
          <w:sz w:val="24"/>
          <w:szCs w:val="24"/>
        </w:rPr>
        <w:t xml:space="preserve">Has a </w:t>
      </w:r>
      <w:r w:rsidR="003B6124" w:rsidRPr="00204C62">
        <w:rPr>
          <w:sz w:val="24"/>
          <w:szCs w:val="24"/>
        </w:rPr>
        <w:t>budget and spending of funds been approved by the hi</w:t>
      </w:r>
      <w:r w:rsidR="002A5C0E" w:rsidRPr="00204C62">
        <w:rPr>
          <w:sz w:val="24"/>
          <w:szCs w:val="24"/>
        </w:rPr>
        <w:t xml:space="preserve">ghest decision-making </w:t>
      </w:r>
      <w:r w:rsidR="001A7D50" w:rsidRPr="00204C62">
        <w:rPr>
          <w:sz w:val="24"/>
          <w:szCs w:val="24"/>
        </w:rPr>
        <w:t>authority, does their purchase</w:t>
      </w:r>
      <w:r w:rsidR="002A5C0E" w:rsidRPr="00204C62">
        <w:rPr>
          <w:sz w:val="24"/>
          <w:szCs w:val="24"/>
        </w:rPr>
        <w:t xml:space="preserve"> time frame match </w:t>
      </w:r>
      <w:r w:rsidR="001A7D50" w:rsidRPr="00204C62">
        <w:rPr>
          <w:sz w:val="24"/>
          <w:szCs w:val="24"/>
        </w:rPr>
        <w:t>our process</w:t>
      </w:r>
      <w:r w:rsidR="002A5C0E" w:rsidRPr="00204C62">
        <w:rPr>
          <w:sz w:val="24"/>
          <w:szCs w:val="24"/>
        </w:rPr>
        <w:t xml:space="preserve">? </w:t>
      </w:r>
      <w:r w:rsidR="00685B95" w:rsidRPr="00204C62">
        <w:rPr>
          <w:sz w:val="24"/>
          <w:szCs w:val="24"/>
        </w:rPr>
        <w:t>What are the drivers?</w:t>
      </w:r>
    </w:p>
    <w:p w:rsidR="00E85B0A" w:rsidRPr="00204C62" w:rsidRDefault="00E85B0A" w:rsidP="003B6124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04C62">
        <w:rPr>
          <w:b/>
          <w:sz w:val="24"/>
          <w:szCs w:val="24"/>
        </w:rPr>
        <w:t>AUTHORITY</w:t>
      </w:r>
      <w:r w:rsidRPr="00204C62">
        <w:rPr>
          <w:sz w:val="24"/>
          <w:szCs w:val="24"/>
        </w:rPr>
        <w:t xml:space="preserve"> – Are you speaking with the </w:t>
      </w:r>
      <w:r w:rsidR="001A7D50" w:rsidRPr="00204C62">
        <w:rPr>
          <w:sz w:val="24"/>
          <w:szCs w:val="24"/>
        </w:rPr>
        <w:t xml:space="preserve">primary </w:t>
      </w:r>
      <w:r w:rsidRPr="00204C62">
        <w:rPr>
          <w:sz w:val="24"/>
          <w:szCs w:val="24"/>
        </w:rPr>
        <w:t>decision maker</w:t>
      </w:r>
      <w:r w:rsidR="001A7D50" w:rsidRPr="00204C62">
        <w:rPr>
          <w:sz w:val="24"/>
          <w:szCs w:val="24"/>
        </w:rPr>
        <w:t>(s)</w:t>
      </w:r>
      <w:r w:rsidRPr="00204C62">
        <w:rPr>
          <w:sz w:val="24"/>
          <w:szCs w:val="24"/>
        </w:rPr>
        <w:t>? What is the decision making process?</w:t>
      </w:r>
    </w:p>
    <w:p w:rsidR="008B169B" w:rsidRDefault="002A7674" w:rsidP="003B6124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04C62">
        <w:rPr>
          <w:b/>
          <w:sz w:val="24"/>
          <w:szCs w:val="24"/>
        </w:rPr>
        <w:t xml:space="preserve">FIT </w:t>
      </w:r>
      <w:r w:rsidRPr="00204C62">
        <w:rPr>
          <w:sz w:val="24"/>
          <w:szCs w:val="24"/>
        </w:rPr>
        <w:t>-</w:t>
      </w:r>
      <w:r w:rsidR="00962723" w:rsidRPr="00204C62">
        <w:rPr>
          <w:sz w:val="24"/>
          <w:szCs w:val="24"/>
        </w:rPr>
        <w:t xml:space="preserve"> What </w:t>
      </w:r>
      <w:r w:rsidR="00685B95" w:rsidRPr="00204C62">
        <w:rPr>
          <w:sz w:val="24"/>
          <w:szCs w:val="24"/>
        </w:rPr>
        <w:t>are we</w:t>
      </w:r>
      <w:r w:rsidR="001A7D50" w:rsidRPr="00204C62">
        <w:rPr>
          <w:sz w:val="24"/>
          <w:szCs w:val="24"/>
        </w:rPr>
        <w:t xml:space="preserve"> competing against? Can we </w:t>
      </w:r>
      <w:r w:rsidR="00685B95" w:rsidRPr="00204C62">
        <w:rPr>
          <w:sz w:val="24"/>
          <w:szCs w:val="24"/>
        </w:rPr>
        <w:t>win? H</w:t>
      </w:r>
      <w:r w:rsidR="001A7D50" w:rsidRPr="00204C62">
        <w:rPr>
          <w:sz w:val="24"/>
          <w:szCs w:val="24"/>
        </w:rPr>
        <w:t>ow can we</w:t>
      </w:r>
      <w:r w:rsidR="00962723" w:rsidRPr="00204C62">
        <w:rPr>
          <w:sz w:val="24"/>
          <w:szCs w:val="24"/>
        </w:rPr>
        <w:t xml:space="preserve"> increase the odds of winning through education and relationship building?</w:t>
      </w:r>
    </w:p>
    <w:p w:rsidR="008A4AEB" w:rsidRPr="008A4AEB" w:rsidRDefault="008A4AEB" w:rsidP="008A4AEB">
      <w:pPr>
        <w:rPr>
          <w:sz w:val="24"/>
          <w:szCs w:val="24"/>
        </w:rPr>
      </w:pPr>
      <w:r>
        <w:rPr>
          <w:sz w:val="24"/>
          <w:szCs w:val="24"/>
        </w:rPr>
        <w:t xml:space="preserve">Steps and questions can be added and deleted as required.  The form can then be automated and incorporated into the Company’s customer relationship management system (CRM). </w:t>
      </w:r>
    </w:p>
    <w:tbl>
      <w:tblPr>
        <w:tblW w:w="136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25"/>
        <w:gridCol w:w="3780"/>
        <w:gridCol w:w="3510"/>
        <w:gridCol w:w="1170"/>
      </w:tblGrid>
      <w:tr w:rsidR="00F46E75" w:rsidRPr="00204C62" w:rsidTr="00915735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E75" w:rsidRPr="00204C62" w:rsidRDefault="00517A2B" w:rsidP="008F33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PROSPECT QUALFIYING STEP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E75" w:rsidRPr="00204C62" w:rsidRDefault="00517A2B" w:rsidP="000145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NOW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E75" w:rsidRPr="00204C62" w:rsidRDefault="00517A2B" w:rsidP="000145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FUTURE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E75" w:rsidRPr="00204C62" w:rsidRDefault="00517A2B" w:rsidP="00E275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SCORE</w:t>
            </w:r>
          </w:p>
        </w:tc>
      </w:tr>
      <w:tr w:rsidR="00F46E75" w:rsidRPr="00517A2B" w:rsidTr="00915735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46E75" w:rsidRPr="00517A2B" w:rsidRDefault="00F46E75" w:rsidP="002A5C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517A2B"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CUSTOMER NEED FOR OUR SOLUTION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46E75" w:rsidRPr="00517A2B" w:rsidRDefault="00F46E75" w:rsidP="005937A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46E75" w:rsidRPr="00517A2B" w:rsidRDefault="00F46E75" w:rsidP="005937A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E75" w:rsidRPr="00517A2B" w:rsidRDefault="00F46E75" w:rsidP="005937A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</w:tr>
      <w:tr w:rsidR="00F46E75" w:rsidRPr="00204C62" w:rsidTr="00915735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580C1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What are the application(s) </w:t>
            </w:r>
            <w:r w:rsidR="00D254F6">
              <w:rPr>
                <w:rFonts w:eastAsia="Times New Roman" w:cs="Times New Roman"/>
                <w:bCs/>
                <w:sz w:val="24"/>
                <w:szCs w:val="24"/>
              </w:rPr>
              <w:t xml:space="preserve">the prospect </w:t>
            </w:r>
            <w:r w:rsidR="00E435EA">
              <w:rPr>
                <w:rFonts w:eastAsia="Times New Roman" w:cs="Times New Roman"/>
                <w:bCs/>
                <w:sz w:val="24"/>
                <w:szCs w:val="24"/>
              </w:rPr>
              <w:t xml:space="preserve">has for 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our solution [insert list]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</w:t>
            </w:r>
            <w:r w:rsidR="00B846C6" w:rsidRPr="00204C62">
              <w:rPr>
                <w:rFonts w:eastAsia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5937A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5937A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75" w:rsidRPr="00204C62" w:rsidRDefault="00F46E75" w:rsidP="005937A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F46E75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E75" w:rsidRPr="00204C62" w:rsidRDefault="00F46E75" w:rsidP="005937A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Are the </w:t>
            </w:r>
            <w:r w:rsidR="00D254F6">
              <w:rPr>
                <w:rFonts w:eastAsia="Times New Roman" w:cs="Times New Roman"/>
                <w:bCs/>
                <w:sz w:val="24"/>
                <w:szCs w:val="24"/>
              </w:rPr>
              <w:t xml:space="preserve">prospect’s 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costs of not having our solution high?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</w:t>
            </w:r>
            <w:r w:rsidR="00B846C6" w:rsidRPr="00204C62">
              <w:rPr>
                <w:rFonts w:eastAsia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F46E75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D254F6" w:rsidP="00D254F6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Do they have</w:t>
            </w:r>
            <w:r w:rsidR="00F46E75"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 strong need for our product’s key </w:t>
            </w:r>
            <w:r w:rsidR="00B846C6"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strengths?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="00F46E75"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</w:t>
            </w:r>
            <w:r w:rsidR="00B846C6" w:rsidRPr="00204C62">
              <w:rPr>
                <w:rFonts w:eastAsia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6E75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5937A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Is the timeline to decision is a good fit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F46E75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5937A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Is the timeline to install a good fit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E75" w:rsidRPr="00204C62" w:rsidRDefault="00F46E75" w:rsidP="008C21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E75" w:rsidRPr="00204C62" w:rsidRDefault="00F46E75" w:rsidP="00C547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B47716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 xml:space="preserve">What is the opportunity for follow-on business ($ and when)?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8C21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C547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C547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D254F6" w:rsidP="00E85B0A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Do they have</w:t>
            </w:r>
            <w:r w:rsidR="00B846C6" w:rsidRPr="00204C62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a strong need for our 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solution’s </w:t>
            </w:r>
            <w:r w:rsidR="00B846C6" w:rsidRPr="00204C62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high quality and reliability? Are 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there costly</w:t>
            </w:r>
            <w:r w:rsidR="00B846C6" w:rsidRPr="00204C62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c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onsequences to </w:t>
            </w:r>
            <w:r w:rsidR="00B846C6" w:rsidRPr="00204C62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unscheduled downtime? </w:t>
            </w:r>
            <w:r w:rsidR="00517A2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Now</w:t>
            </w:r>
            <w:r w:rsidR="00B846C6" w:rsidRPr="00204C62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and future?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  - Direct costs of unscheduled downtime</w:t>
            </w:r>
          </w:p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  - Indirect costs of unscheduled downtime     </w:t>
            </w:r>
          </w:p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  - Opportunity costs of unscheduled downtime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B2F9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Is the operating fit strong?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820E4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Is there a strong emotional driver (e.g. green impetus, cultural drive, someone </w:t>
            </w:r>
            <w:r w:rsidR="00820E4F">
              <w:rPr>
                <w:rFonts w:eastAsia="Times New Roman" w:cs="Times New Roman"/>
                <w:bCs/>
                <w:sz w:val="24"/>
                <w:szCs w:val="24"/>
              </w:rPr>
              <w:t xml:space="preserve">strongly 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cares for some reason)?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Is the purchase of our solution a high priority for the top decision-makers?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Is there is a strong cost saving component and appreciation for the cost savings?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Is a solution like ours mandated in some way? Required locally by a deadline; have no choice; have to spend the money, regulations, etc?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517A2B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46C6" w:rsidRPr="00517A2B" w:rsidRDefault="00B846C6" w:rsidP="00E85B0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highlight w:val="yellow"/>
              </w:rPr>
            </w:pPr>
            <w:r w:rsidRPr="00517A2B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highlight w:val="yellow"/>
              </w:rPr>
              <w:t>MONEY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46C6" w:rsidRPr="00517A2B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46C6" w:rsidRPr="00517A2B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46C6" w:rsidRPr="00517A2B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Is the project budget approved?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</w:t>
            </w:r>
            <w:r w:rsidR="00580B0C">
              <w:rPr>
                <w:rFonts w:eastAsia="Times New Roman" w:cs="Times New Roman"/>
                <w:bCs/>
                <w:sz w:val="24"/>
                <w:szCs w:val="24"/>
              </w:rPr>
              <w:t xml:space="preserve">for 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future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C6" w:rsidRPr="00204C62" w:rsidRDefault="00B846C6" w:rsidP="002D7CE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If not, </w:t>
            </w:r>
            <w:r w:rsidR="002D7CE3">
              <w:rPr>
                <w:rFonts w:eastAsia="Times New Roman" w:cs="Times New Roman"/>
                <w:bCs/>
                <w:sz w:val="24"/>
                <w:szCs w:val="24"/>
              </w:rPr>
              <w:t>what is involved?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Are there incentives?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Is capital cost an issue?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Is the project financeable?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580C1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 xml:space="preserve">Do they value the lifetime value because they will own </w:t>
            </w:r>
            <w:r w:rsidR="007B16DA">
              <w:rPr>
                <w:rFonts w:eastAsia="Times New Roman" w:cs="Times New Roman"/>
                <w:sz w:val="24"/>
                <w:szCs w:val="24"/>
              </w:rPr>
              <w:t xml:space="preserve">it as an </w:t>
            </w:r>
            <w:r w:rsidRPr="00204C62">
              <w:rPr>
                <w:rFonts w:eastAsia="Times New Roman" w:cs="Times New Roman"/>
                <w:sz w:val="24"/>
                <w:szCs w:val="24"/>
              </w:rPr>
              <w:t xml:space="preserve">asset?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517A2B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846C6" w:rsidRPr="00517A2B" w:rsidRDefault="00B846C6" w:rsidP="00E85B0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517A2B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AUTHORITY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46C6" w:rsidRPr="00517A2B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46C6" w:rsidRPr="00517A2B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46C6" w:rsidRPr="00517A2B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iCs/>
                <w:sz w:val="24"/>
                <w:szCs w:val="24"/>
              </w:rPr>
              <w:lastRenderedPageBreak/>
              <w:t>Are we dealing with highest decision-making authority(ies)?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Are there go-between people or </w:t>
            </w:r>
            <w:bookmarkStart w:id="0" w:name="_GoBack"/>
            <w:bookmarkEnd w:id="0"/>
            <w:r w:rsidRPr="00204C62">
              <w:rPr>
                <w:rFonts w:eastAsia="Times New Roman" w:cs="Times New Roman"/>
                <w:bCs/>
                <w:iCs/>
                <w:sz w:val="24"/>
                <w:szCs w:val="24"/>
              </w:rPr>
              <w:t>companies involved?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Who is the champions(s)?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Who is the coach(s)?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Who is the influencer(s)?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Who is the primary decision maker(s)?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B846C6" w:rsidRPr="00517A2B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846C6" w:rsidRPr="00517A2B" w:rsidRDefault="00B846C6" w:rsidP="00E85B0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517A2B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</w:rPr>
              <w:t>FIT – PROBABILITY OF WINNING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46C6" w:rsidRPr="00517A2B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846C6" w:rsidRPr="00517A2B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46C6" w:rsidRPr="00517A2B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How Competitive is this deal? What competing solutions are they looking at?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AF48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color w:val="000000"/>
                <w:sz w:val="24"/>
                <w:szCs w:val="24"/>
              </w:rPr>
              <w:t>Financial modelling: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0721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What is our capital cost advantage </w:t>
            </w:r>
            <w:r w:rsidR="007B16D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to the </w:t>
            </w:r>
            <w:r w:rsidRPr="00204C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top competitor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0721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What is our incremental IRR advantage to </w:t>
            </w:r>
            <w:r w:rsidR="007B16D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204C62">
              <w:rPr>
                <w:rFonts w:eastAsia="Times New Roman" w:cs="Times New Roman"/>
                <w:color w:val="000000"/>
                <w:sz w:val="24"/>
                <w:szCs w:val="24"/>
              </w:rPr>
              <w:t>top competitor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0721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What is our incremental Payback advantage to </w:t>
            </w:r>
            <w:r w:rsidR="007B16D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204C62">
              <w:rPr>
                <w:rFonts w:eastAsia="Times New Roman" w:cs="Times New Roman"/>
                <w:color w:val="000000"/>
                <w:sz w:val="24"/>
                <w:szCs w:val="24"/>
              </w:rPr>
              <w:t>top competitor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Does the prospect have a strong commitment to our solution for some reason? </w:t>
            </w:r>
            <w:r w:rsidR="00517A2B">
              <w:rPr>
                <w:rFonts w:eastAsia="Times New Roman" w:cs="Times New Roman"/>
                <w:bCs/>
                <w:sz w:val="24"/>
                <w:szCs w:val="24"/>
              </w:rPr>
              <w:t>Now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and future?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C6" w:rsidRPr="00204C62" w:rsidRDefault="00B846C6" w:rsidP="00E275C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Is there a strong ability to educate </w:t>
            </w:r>
            <w:r w:rsidR="00E275C5">
              <w:rPr>
                <w:rFonts w:eastAsia="Times New Roman" w:cs="Times New Roman"/>
                <w:bCs/>
                <w:sz w:val="24"/>
                <w:szCs w:val="24"/>
              </w:rPr>
              <w:t>the prospect on our relative strengths</w:t>
            </w: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relative to needs above?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C6" w:rsidRPr="00204C62" w:rsidRDefault="00B846C6" w:rsidP="00AF48A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Is there a strong opportunity for us to influence the customer’s buying process?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>Is there the opportunity for us to: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 - finance?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C326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 - go in low in exchange for</w:t>
            </w:r>
            <w:r w:rsidR="00E275C5">
              <w:rPr>
                <w:rFonts w:eastAsia="Times New Roman" w:cs="Times New Roman"/>
                <w:bCs/>
                <w:sz w:val="24"/>
                <w:szCs w:val="24"/>
              </w:rPr>
              <w:t xml:space="preserve"> future business?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C62">
              <w:rPr>
                <w:rFonts w:eastAsia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 - trade or be creative?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 - use services to differentiate?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204C62">
              <w:rPr>
                <w:rFonts w:eastAsia="Times New Roman" w:cs="Times New Roman"/>
                <w:bCs/>
                <w:sz w:val="24"/>
                <w:szCs w:val="24"/>
              </w:rPr>
              <w:t xml:space="preserve">  - other?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46C6" w:rsidRPr="00204C62" w:rsidTr="00915735">
        <w:trPr>
          <w:trHeight w:val="288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46C6" w:rsidRPr="00204C62" w:rsidRDefault="00B846C6" w:rsidP="00E85B0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25A1" w:rsidRDefault="004225A1"/>
    <w:tbl>
      <w:tblPr>
        <w:tblW w:w="1314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3145"/>
      </w:tblGrid>
      <w:tr w:rsidR="004225A1" w:rsidRPr="00204C62" w:rsidTr="0068444D">
        <w:trPr>
          <w:trHeight w:val="300"/>
        </w:trPr>
        <w:tc>
          <w:tcPr>
            <w:tcW w:w="1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5A1" w:rsidRPr="00204C62" w:rsidRDefault="0068444D" w:rsidP="0068444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FF0000"/>
                <w:sz w:val="24"/>
                <w:szCs w:val="24"/>
              </w:rPr>
            </w:pPr>
            <w:r w:rsidRPr="00204C62">
              <w:rPr>
                <w:rFonts w:ascii="Calibri" w:eastAsia="Times New Roman" w:hAnsi="Calibri" w:cs="Times New Roman"/>
                <w:bCs/>
                <w:i/>
                <w:color w:val="FF0000"/>
                <w:sz w:val="24"/>
                <w:szCs w:val="24"/>
              </w:rPr>
              <w:t>RECOMMENDATION</w:t>
            </w:r>
          </w:p>
        </w:tc>
      </w:tr>
      <w:tr w:rsidR="004225A1" w:rsidRPr="00204C62" w:rsidTr="00442AD2">
        <w:trPr>
          <w:trHeight w:val="288"/>
        </w:trPr>
        <w:tc>
          <w:tcPr>
            <w:tcW w:w="1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A1" w:rsidRPr="00204C62" w:rsidRDefault="00B734C1" w:rsidP="00552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 you recommend we e</w:t>
            </w:r>
            <w:r w:rsidR="004225A1"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xpend </w:t>
            </w:r>
            <w:r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our </w:t>
            </w:r>
            <w:r w:rsidR="000A3E88"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time and </w:t>
            </w:r>
            <w:r w:rsidR="004225A1"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resources to pursue</w:t>
            </w:r>
            <w:r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this opportunity</w:t>
            </w:r>
            <w:r w:rsidR="00580C15"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4225A1" w:rsidRPr="00204C62" w:rsidTr="00442AD2">
        <w:trPr>
          <w:trHeight w:val="288"/>
        </w:trPr>
        <w:tc>
          <w:tcPr>
            <w:tcW w:w="1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A1" w:rsidRPr="00204C62" w:rsidRDefault="00B734C1" w:rsidP="00580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Suggested pricing approach and</w:t>
            </w:r>
            <w:r w:rsidR="004225A1"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level (sensitivity rationale and comments</w:t>
            </w:r>
            <w:r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4225A1" w:rsidRPr="00204C62" w:rsidTr="00442AD2">
        <w:trPr>
          <w:trHeight w:val="288"/>
        </w:trPr>
        <w:tc>
          <w:tcPr>
            <w:tcW w:w="1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22" w:rsidRPr="00204C62" w:rsidRDefault="004225A1" w:rsidP="00580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Suggested tactics to win</w:t>
            </w:r>
            <w:r w:rsidR="00580C15"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 w:rsidR="00F43622" w:rsidRPr="00204C62">
              <w:rPr>
                <w:rFonts w:ascii="Calibri" w:eastAsia="Times New Roman" w:hAnsi="Calibri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4225A1" w:rsidRPr="00204C62" w:rsidTr="00442AD2">
        <w:trPr>
          <w:trHeight w:val="288"/>
        </w:trPr>
        <w:tc>
          <w:tcPr>
            <w:tcW w:w="1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A1" w:rsidRPr="00204C62" w:rsidRDefault="00B734C1" w:rsidP="00580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  <w:r w:rsidR="004225A1"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 competitor</w:t>
            </w:r>
            <w:r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(s) on this deal:</w:t>
            </w:r>
          </w:p>
        </w:tc>
      </w:tr>
      <w:tr w:rsidR="004225A1" w:rsidRPr="00204C62" w:rsidTr="00442AD2">
        <w:trPr>
          <w:trHeight w:val="288"/>
        </w:trPr>
        <w:tc>
          <w:tcPr>
            <w:tcW w:w="1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A1" w:rsidRPr="00204C62" w:rsidRDefault="00580C15" w:rsidP="00580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Should we</w:t>
            </w:r>
            <w:r w:rsidR="004225A1"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win?</w:t>
            </w:r>
            <w:r w:rsidR="00D753DA"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225A1" w:rsidRPr="00204C62" w:rsidTr="00442AD2">
        <w:trPr>
          <w:trHeight w:val="300"/>
        </w:trPr>
        <w:tc>
          <w:tcPr>
            <w:tcW w:w="1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A1" w:rsidRPr="00204C62" w:rsidRDefault="004225A1" w:rsidP="00580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Why?</w:t>
            </w:r>
            <w:r w:rsidR="00636387" w:rsidRPr="00204C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D4C75" w:rsidRDefault="006D4C75"/>
    <w:sectPr w:rsidR="006D4C75" w:rsidSect="00C55B17">
      <w:footerReference w:type="default" r:id="rId9"/>
      <w:pgSz w:w="15840" w:h="12240" w:orient="landscape"/>
      <w:pgMar w:top="1296" w:right="1296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E5" w:rsidRDefault="00BF2BE5" w:rsidP="00A56A7A">
      <w:pPr>
        <w:spacing w:after="0" w:line="240" w:lineRule="auto"/>
      </w:pPr>
      <w:r>
        <w:separator/>
      </w:r>
    </w:p>
  </w:endnote>
  <w:endnote w:type="continuationSeparator" w:id="0">
    <w:p w:rsidR="00BF2BE5" w:rsidRDefault="00BF2BE5" w:rsidP="00A5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9F" w:rsidRDefault="00B734C1" w:rsidP="00A56A7A">
    <w:pPr>
      <w:pStyle w:val="Footer"/>
    </w:pPr>
    <w:r>
      <w:t>© Copyright 2014 Rob Pilz, Revelation Business Solutions Ltd.</w:t>
    </w:r>
    <w:r w:rsidR="00A8639F">
      <w:ptab w:relativeTo="margin" w:alignment="center" w:leader="none"/>
    </w:r>
    <w:r w:rsidR="00A8639F">
      <w:ptab w:relativeTo="margin" w:alignment="right" w:leader="none"/>
    </w:r>
  </w:p>
  <w:sdt>
    <w:sdtPr>
      <w:id w:val="-904217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639F" w:rsidRDefault="00A8639F" w:rsidP="00A56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A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639F" w:rsidRDefault="00A86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E5" w:rsidRDefault="00BF2BE5" w:rsidP="00A56A7A">
      <w:pPr>
        <w:spacing w:after="0" w:line="240" w:lineRule="auto"/>
      </w:pPr>
      <w:r>
        <w:separator/>
      </w:r>
    </w:p>
  </w:footnote>
  <w:footnote w:type="continuationSeparator" w:id="0">
    <w:p w:rsidR="00BF2BE5" w:rsidRDefault="00BF2BE5" w:rsidP="00A56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E46726"/>
    <w:multiLevelType w:val="hybridMultilevel"/>
    <w:tmpl w:val="E74C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633BD"/>
    <w:multiLevelType w:val="hybridMultilevel"/>
    <w:tmpl w:val="41248ED8"/>
    <w:lvl w:ilvl="0" w:tplc="7AD23E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16C49"/>
    <w:multiLevelType w:val="hybridMultilevel"/>
    <w:tmpl w:val="F678E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3B0C27"/>
    <w:multiLevelType w:val="hybridMultilevel"/>
    <w:tmpl w:val="CAC210CC"/>
    <w:lvl w:ilvl="0" w:tplc="E520BF7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534D5"/>
    <w:multiLevelType w:val="hybridMultilevel"/>
    <w:tmpl w:val="CAC210CC"/>
    <w:lvl w:ilvl="0" w:tplc="E520BF7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50853"/>
    <w:multiLevelType w:val="hybridMultilevel"/>
    <w:tmpl w:val="F618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D1F6C"/>
    <w:multiLevelType w:val="hybridMultilevel"/>
    <w:tmpl w:val="913AD968"/>
    <w:lvl w:ilvl="0" w:tplc="ED96315A">
      <w:start w:val="1"/>
      <w:numFmt w:val="decimal"/>
      <w:lvlText w:val="%1."/>
      <w:lvlJc w:val="left"/>
      <w:pPr>
        <w:ind w:left="360" w:hanging="360"/>
      </w:pPr>
      <w:rPr>
        <w:rFonts w:asciiTheme="minorHAnsi" w:hAnsi="Calibri" w:cstheme="minorBidi" w:hint="default"/>
        <w:color w:val="FFFFFF" w:themeColor="ligh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3921FB"/>
    <w:multiLevelType w:val="hybridMultilevel"/>
    <w:tmpl w:val="F1E21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77C9B"/>
    <w:multiLevelType w:val="hybridMultilevel"/>
    <w:tmpl w:val="2EB8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E3343"/>
    <w:multiLevelType w:val="hybridMultilevel"/>
    <w:tmpl w:val="580EA43E"/>
    <w:lvl w:ilvl="0" w:tplc="A53C58A6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541DF1"/>
    <w:multiLevelType w:val="hybridMultilevel"/>
    <w:tmpl w:val="50DC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A0470"/>
    <w:multiLevelType w:val="hybridMultilevel"/>
    <w:tmpl w:val="CAC210CC"/>
    <w:lvl w:ilvl="0" w:tplc="E520BF7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8661D"/>
    <w:multiLevelType w:val="hybridMultilevel"/>
    <w:tmpl w:val="5086B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50FFF"/>
    <w:multiLevelType w:val="hybridMultilevel"/>
    <w:tmpl w:val="6EFAFA22"/>
    <w:lvl w:ilvl="0" w:tplc="668A2E80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415F0"/>
    <w:multiLevelType w:val="hybridMultilevel"/>
    <w:tmpl w:val="AE1CF4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B01D1"/>
    <w:multiLevelType w:val="hybridMultilevel"/>
    <w:tmpl w:val="E918EA5E"/>
    <w:lvl w:ilvl="0" w:tplc="1F76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283C16"/>
    <w:multiLevelType w:val="hybridMultilevel"/>
    <w:tmpl w:val="C30A0BCA"/>
    <w:lvl w:ilvl="0" w:tplc="BEDCA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D1CFE"/>
    <w:multiLevelType w:val="hybridMultilevel"/>
    <w:tmpl w:val="D4D69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40A5A"/>
    <w:multiLevelType w:val="hybridMultilevel"/>
    <w:tmpl w:val="9DC6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121F5"/>
    <w:multiLevelType w:val="hybridMultilevel"/>
    <w:tmpl w:val="F1E21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76DC1"/>
    <w:multiLevelType w:val="hybridMultilevel"/>
    <w:tmpl w:val="FC78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7442E"/>
    <w:multiLevelType w:val="hybridMultilevel"/>
    <w:tmpl w:val="52006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DC7276"/>
    <w:multiLevelType w:val="hybridMultilevel"/>
    <w:tmpl w:val="F2927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A711FD"/>
    <w:multiLevelType w:val="hybridMultilevel"/>
    <w:tmpl w:val="AAF2869E"/>
    <w:lvl w:ilvl="0" w:tplc="F4949C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B6800"/>
    <w:multiLevelType w:val="hybridMultilevel"/>
    <w:tmpl w:val="60783EB8"/>
    <w:lvl w:ilvl="0" w:tplc="97CE5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23B73"/>
    <w:multiLevelType w:val="hybridMultilevel"/>
    <w:tmpl w:val="2DC08DA8"/>
    <w:lvl w:ilvl="0" w:tplc="F9EEC01A">
      <w:start w:val="5"/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8">
    <w:nsid w:val="59EA2E2A"/>
    <w:multiLevelType w:val="hybridMultilevel"/>
    <w:tmpl w:val="89C2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D1401"/>
    <w:multiLevelType w:val="hybridMultilevel"/>
    <w:tmpl w:val="1B3055C0"/>
    <w:lvl w:ilvl="0" w:tplc="B6BCE3F0">
      <w:start w:val="2"/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60266C22"/>
    <w:multiLevelType w:val="hybridMultilevel"/>
    <w:tmpl w:val="5FF6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E56E8"/>
    <w:multiLevelType w:val="hybridMultilevel"/>
    <w:tmpl w:val="80E6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C6DC7"/>
    <w:multiLevelType w:val="hybridMultilevel"/>
    <w:tmpl w:val="6130D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805821"/>
    <w:multiLevelType w:val="hybridMultilevel"/>
    <w:tmpl w:val="2520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15520"/>
    <w:multiLevelType w:val="hybridMultilevel"/>
    <w:tmpl w:val="F5020F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325129"/>
    <w:multiLevelType w:val="hybridMultilevel"/>
    <w:tmpl w:val="957A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84B3B"/>
    <w:multiLevelType w:val="hybridMultilevel"/>
    <w:tmpl w:val="C1A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210C9"/>
    <w:multiLevelType w:val="hybridMultilevel"/>
    <w:tmpl w:val="44CE1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4"/>
  </w:num>
  <w:num w:numId="5">
    <w:abstractNumId w:val="17"/>
  </w:num>
  <w:num w:numId="6">
    <w:abstractNumId w:val="19"/>
  </w:num>
  <w:num w:numId="7">
    <w:abstractNumId w:val="24"/>
  </w:num>
  <w:num w:numId="8">
    <w:abstractNumId w:val="34"/>
  </w:num>
  <w:num w:numId="9">
    <w:abstractNumId w:val="11"/>
  </w:num>
  <w:num w:numId="10">
    <w:abstractNumId w:val="28"/>
  </w:num>
  <w:num w:numId="11">
    <w:abstractNumId w:val="20"/>
  </w:num>
  <w:num w:numId="12">
    <w:abstractNumId w:val="30"/>
  </w:num>
  <w:num w:numId="13">
    <w:abstractNumId w:val="32"/>
  </w:num>
  <w:num w:numId="14">
    <w:abstractNumId w:val="23"/>
  </w:num>
  <w:num w:numId="15">
    <w:abstractNumId w:val="16"/>
  </w:num>
  <w:num w:numId="16">
    <w:abstractNumId w:val="37"/>
  </w:num>
  <w:num w:numId="17">
    <w:abstractNumId w:val="2"/>
  </w:num>
  <w:num w:numId="18">
    <w:abstractNumId w:val="36"/>
  </w:num>
  <w:num w:numId="19">
    <w:abstractNumId w:val="31"/>
  </w:num>
  <w:num w:numId="20">
    <w:abstractNumId w:val="0"/>
  </w:num>
  <w:num w:numId="21">
    <w:abstractNumId w:val="1"/>
  </w:num>
  <w:num w:numId="22">
    <w:abstractNumId w:val="33"/>
  </w:num>
  <w:num w:numId="23">
    <w:abstractNumId w:val="7"/>
  </w:num>
  <w:num w:numId="24">
    <w:abstractNumId w:val="12"/>
  </w:num>
  <w:num w:numId="25">
    <w:abstractNumId w:val="35"/>
  </w:num>
  <w:num w:numId="26">
    <w:abstractNumId w:val="21"/>
  </w:num>
  <w:num w:numId="27">
    <w:abstractNumId w:val="9"/>
  </w:num>
  <w:num w:numId="28">
    <w:abstractNumId w:val="6"/>
  </w:num>
  <w:num w:numId="29">
    <w:abstractNumId w:val="14"/>
  </w:num>
  <w:num w:numId="30">
    <w:abstractNumId w:val="13"/>
  </w:num>
  <w:num w:numId="31">
    <w:abstractNumId w:val="5"/>
  </w:num>
  <w:num w:numId="32">
    <w:abstractNumId w:val="29"/>
  </w:num>
  <w:num w:numId="33">
    <w:abstractNumId w:val="3"/>
  </w:num>
  <w:num w:numId="34">
    <w:abstractNumId w:val="10"/>
  </w:num>
  <w:num w:numId="35">
    <w:abstractNumId w:val="15"/>
  </w:num>
  <w:num w:numId="36">
    <w:abstractNumId w:val="18"/>
  </w:num>
  <w:num w:numId="37">
    <w:abstractNumId w:val="2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AB"/>
    <w:rsid w:val="00003E53"/>
    <w:rsid w:val="0000746D"/>
    <w:rsid w:val="00014585"/>
    <w:rsid w:val="000356A3"/>
    <w:rsid w:val="00035A23"/>
    <w:rsid w:val="00045720"/>
    <w:rsid w:val="00062412"/>
    <w:rsid w:val="00071FE6"/>
    <w:rsid w:val="000721DF"/>
    <w:rsid w:val="00073FDD"/>
    <w:rsid w:val="00082B52"/>
    <w:rsid w:val="00083216"/>
    <w:rsid w:val="00092515"/>
    <w:rsid w:val="000965A0"/>
    <w:rsid w:val="000A11FD"/>
    <w:rsid w:val="000A3E88"/>
    <w:rsid w:val="000B641A"/>
    <w:rsid w:val="000B76A9"/>
    <w:rsid w:val="000B7B7F"/>
    <w:rsid w:val="000C1317"/>
    <w:rsid w:val="000C4307"/>
    <w:rsid w:val="000D2CC1"/>
    <w:rsid w:val="000D48FC"/>
    <w:rsid w:val="000D59F9"/>
    <w:rsid w:val="000D5A44"/>
    <w:rsid w:val="000E59E2"/>
    <w:rsid w:val="000E7212"/>
    <w:rsid w:val="000E7444"/>
    <w:rsid w:val="000F333F"/>
    <w:rsid w:val="000F6DA2"/>
    <w:rsid w:val="00103D00"/>
    <w:rsid w:val="0010452A"/>
    <w:rsid w:val="001062F7"/>
    <w:rsid w:val="00107153"/>
    <w:rsid w:val="00117AC9"/>
    <w:rsid w:val="00121168"/>
    <w:rsid w:val="00130413"/>
    <w:rsid w:val="00134C01"/>
    <w:rsid w:val="0013645B"/>
    <w:rsid w:val="001404C3"/>
    <w:rsid w:val="00142E9C"/>
    <w:rsid w:val="00147826"/>
    <w:rsid w:val="00156461"/>
    <w:rsid w:val="00160A32"/>
    <w:rsid w:val="00163180"/>
    <w:rsid w:val="00180515"/>
    <w:rsid w:val="00180A0B"/>
    <w:rsid w:val="0018135D"/>
    <w:rsid w:val="00182D12"/>
    <w:rsid w:val="00190DFE"/>
    <w:rsid w:val="001945EF"/>
    <w:rsid w:val="001A0E5F"/>
    <w:rsid w:val="001A3965"/>
    <w:rsid w:val="001A4AE2"/>
    <w:rsid w:val="001A4F59"/>
    <w:rsid w:val="001A5BAC"/>
    <w:rsid w:val="001A7D50"/>
    <w:rsid w:val="001C6403"/>
    <w:rsid w:val="00204C62"/>
    <w:rsid w:val="00207E4B"/>
    <w:rsid w:val="00224B20"/>
    <w:rsid w:val="002267B8"/>
    <w:rsid w:val="00227DA5"/>
    <w:rsid w:val="0023571F"/>
    <w:rsid w:val="00243213"/>
    <w:rsid w:val="00247AFB"/>
    <w:rsid w:val="00261FCD"/>
    <w:rsid w:val="00273FB7"/>
    <w:rsid w:val="00277E3F"/>
    <w:rsid w:val="00280538"/>
    <w:rsid w:val="00293264"/>
    <w:rsid w:val="002A3B1E"/>
    <w:rsid w:val="002A5C0E"/>
    <w:rsid w:val="002A6CD6"/>
    <w:rsid w:val="002A7674"/>
    <w:rsid w:val="002D5DC0"/>
    <w:rsid w:val="002D7CE3"/>
    <w:rsid w:val="002E745A"/>
    <w:rsid w:val="002E76E4"/>
    <w:rsid w:val="002F0306"/>
    <w:rsid w:val="002F3DDE"/>
    <w:rsid w:val="002F40A2"/>
    <w:rsid w:val="00302931"/>
    <w:rsid w:val="00311881"/>
    <w:rsid w:val="003150C6"/>
    <w:rsid w:val="003323D4"/>
    <w:rsid w:val="00340776"/>
    <w:rsid w:val="00367B96"/>
    <w:rsid w:val="003735CC"/>
    <w:rsid w:val="00376A5A"/>
    <w:rsid w:val="00381818"/>
    <w:rsid w:val="003865FB"/>
    <w:rsid w:val="003922E8"/>
    <w:rsid w:val="003963F0"/>
    <w:rsid w:val="003A3C9F"/>
    <w:rsid w:val="003B4DE4"/>
    <w:rsid w:val="003B6124"/>
    <w:rsid w:val="003C7DE9"/>
    <w:rsid w:val="003D141D"/>
    <w:rsid w:val="003D72CE"/>
    <w:rsid w:val="003D7B7B"/>
    <w:rsid w:val="003E03DD"/>
    <w:rsid w:val="003E37D7"/>
    <w:rsid w:val="003E4DD1"/>
    <w:rsid w:val="00404327"/>
    <w:rsid w:val="0041255D"/>
    <w:rsid w:val="0041405C"/>
    <w:rsid w:val="00420F59"/>
    <w:rsid w:val="004214D2"/>
    <w:rsid w:val="004225A1"/>
    <w:rsid w:val="004230E1"/>
    <w:rsid w:val="0044230A"/>
    <w:rsid w:val="00442AD2"/>
    <w:rsid w:val="00447AEB"/>
    <w:rsid w:val="00461570"/>
    <w:rsid w:val="00461F7C"/>
    <w:rsid w:val="00480BB5"/>
    <w:rsid w:val="00482A9E"/>
    <w:rsid w:val="00483189"/>
    <w:rsid w:val="00484314"/>
    <w:rsid w:val="00492DCC"/>
    <w:rsid w:val="00495D16"/>
    <w:rsid w:val="004A0CE1"/>
    <w:rsid w:val="004A1ECD"/>
    <w:rsid w:val="004A4D46"/>
    <w:rsid w:val="004B4B26"/>
    <w:rsid w:val="004C3A1F"/>
    <w:rsid w:val="004C67B2"/>
    <w:rsid w:val="004D1A08"/>
    <w:rsid w:val="004D75EA"/>
    <w:rsid w:val="004E294C"/>
    <w:rsid w:val="004E50C2"/>
    <w:rsid w:val="00517A2B"/>
    <w:rsid w:val="00520DA9"/>
    <w:rsid w:val="005253D7"/>
    <w:rsid w:val="005526EC"/>
    <w:rsid w:val="00560896"/>
    <w:rsid w:val="00563598"/>
    <w:rsid w:val="00566673"/>
    <w:rsid w:val="00580B0C"/>
    <w:rsid w:val="00580C15"/>
    <w:rsid w:val="00592EF7"/>
    <w:rsid w:val="005937A2"/>
    <w:rsid w:val="0059652F"/>
    <w:rsid w:val="005B0856"/>
    <w:rsid w:val="005B09D2"/>
    <w:rsid w:val="005B137C"/>
    <w:rsid w:val="005B35F6"/>
    <w:rsid w:val="005D0BE8"/>
    <w:rsid w:val="005D18B1"/>
    <w:rsid w:val="005E08D7"/>
    <w:rsid w:val="005E67AD"/>
    <w:rsid w:val="005F30E8"/>
    <w:rsid w:val="005F33D0"/>
    <w:rsid w:val="00604EAD"/>
    <w:rsid w:val="00607FE3"/>
    <w:rsid w:val="00611BA1"/>
    <w:rsid w:val="00617334"/>
    <w:rsid w:val="00620421"/>
    <w:rsid w:val="00630419"/>
    <w:rsid w:val="00636387"/>
    <w:rsid w:val="00636B8A"/>
    <w:rsid w:val="00640576"/>
    <w:rsid w:val="00643AFD"/>
    <w:rsid w:val="006441E6"/>
    <w:rsid w:val="00652E3B"/>
    <w:rsid w:val="00655B71"/>
    <w:rsid w:val="00657D89"/>
    <w:rsid w:val="00661A19"/>
    <w:rsid w:val="00663D04"/>
    <w:rsid w:val="00665494"/>
    <w:rsid w:val="00670583"/>
    <w:rsid w:val="0068444D"/>
    <w:rsid w:val="00685B95"/>
    <w:rsid w:val="00686E3C"/>
    <w:rsid w:val="00692DA2"/>
    <w:rsid w:val="00694575"/>
    <w:rsid w:val="006B071F"/>
    <w:rsid w:val="006C3524"/>
    <w:rsid w:val="006D4C75"/>
    <w:rsid w:val="006E1564"/>
    <w:rsid w:val="006E71D5"/>
    <w:rsid w:val="007055AB"/>
    <w:rsid w:val="00713BAF"/>
    <w:rsid w:val="00715C9C"/>
    <w:rsid w:val="00730571"/>
    <w:rsid w:val="00737E9A"/>
    <w:rsid w:val="00741E99"/>
    <w:rsid w:val="007423D1"/>
    <w:rsid w:val="007479C0"/>
    <w:rsid w:val="007615A1"/>
    <w:rsid w:val="00761BD0"/>
    <w:rsid w:val="00764FB0"/>
    <w:rsid w:val="007664FA"/>
    <w:rsid w:val="00773BEC"/>
    <w:rsid w:val="0079166A"/>
    <w:rsid w:val="00795EE4"/>
    <w:rsid w:val="007A2ACA"/>
    <w:rsid w:val="007B16DA"/>
    <w:rsid w:val="007C7252"/>
    <w:rsid w:val="007E0D2E"/>
    <w:rsid w:val="007F0B5A"/>
    <w:rsid w:val="007F0D93"/>
    <w:rsid w:val="00812FA0"/>
    <w:rsid w:val="008139FD"/>
    <w:rsid w:val="00820E4F"/>
    <w:rsid w:val="008278ED"/>
    <w:rsid w:val="00837518"/>
    <w:rsid w:val="008434B5"/>
    <w:rsid w:val="00844B56"/>
    <w:rsid w:val="00862833"/>
    <w:rsid w:val="00864964"/>
    <w:rsid w:val="008710AD"/>
    <w:rsid w:val="008774ED"/>
    <w:rsid w:val="00885392"/>
    <w:rsid w:val="008A1A2C"/>
    <w:rsid w:val="008A4AEB"/>
    <w:rsid w:val="008B169B"/>
    <w:rsid w:val="008D1147"/>
    <w:rsid w:val="008E611F"/>
    <w:rsid w:val="008F33D2"/>
    <w:rsid w:val="00900AC4"/>
    <w:rsid w:val="0091139C"/>
    <w:rsid w:val="00912190"/>
    <w:rsid w:val="00915735"/>
    <w:rsid w:val="00921C0C"/>
    <w:rsid w:val="00937B4B"/>
    <w:rsid w:val="009418A8"/>
    <w:rsid w:val="009510C1"/>
    <w:rsid w:val="00951554"/>
    <w:rsid w:val="00962723"/>
    <w:rsid w:val="00986E7C"/>
    <w:rsid w:val="00991B6A"/>
    <w:rsid w:val="009A0461"/>
    <w:rsid w:val="009A379A"/>
    <w:rsid w:val="009A3FA5"/>
    <w:rsid w:val="009B2257"/>
    <w:rsid w:val="009B37CC"/>
    <w:rsid w:val="009D03D4"/>
    <w:rsid w:val="00A07E40"/>
    <w:rsid w:val="00A143DC"/>
    <w:rsid w:val="00A153C1"/>
    <w:rsid w:val="00A21359"/>
    <w:rsid w:val="00A27391"/>
    <w:rsid w:val="00A351BC"/>
    <w:rsid w:val="00A35E86"/>
    <w:rsid w:val="00A367E6"/>
    <w:rsid w:val="00A46F19"/>
    <w:rsid w:val="00A52D34"/>
    <w:rsid w:val="00A56A7A"/>
    <w:rsid w:val="00A60626"/>
    <w:rsid w:val="00A801AB"/>
    <w:rsid w:val="00A82954"/>
    <w:rsid w:val="00A8639F"/>
    <w:rsid w:val="00A964B7"/>
    <w:rsid w:val="00AA72F5"/>
    <w:rsid w:val="00AC047D"/>
    <w:rsid w:val="00AC211E"/>
    <w:rsid w:val="00AC4AD3"/>
    <w:rsid w:val="00AC5215"/>
    <w:rsid w:val="00AD5FAC"/>
    <w:rsid w:val="00AF01F6"/>
    <w:rsid w:val="00AF37F0"/>
    <w:rsid w:val="00AF3F7C"/>
    <w:rsid w:val="00AF48AE"/>
    <w:rsid w:val="00B01B62"/>
    <w:rsid w:val="00B24221"/>
    <w:rsid w:val="00B37DA3"/>
    <w:rsid w:val="00B474FC"/>
    <w:rsid w:val="00B47716"/>
    <w:rsid w:val="00B50245"/>
    <w:rsid w:val="00B60D6C"/>
    <w:rsid w:val="00B714C3"/>
    <w:rsid w:val="00B72D94"/>
    <w:rsid w:val="00B734C1"/>
    <w:rsid w:val="00B846C6"/>
    <w:rsid w:val="00B859D9"/>
    <w:rsid w:val="00B90364"/>
    <w:rsid w:val="00B90A58"/>
    <w:rsid w:val="00BA427F"/>
    <w:rsid w:val="00BB67D0"/>
    <w:rsid w:val="00BC0025"/>
    <w:rsid w:val="00BC5EE2"/>
    <w:rsid w:val="00BD32C3"/>
    <w:rsid w:val="00BD3B7B"/>
    <w:rsid w:val="00BD5533"/>
    <w:rsid w:val="00BE2325"/>
    <w:rsid w:val="00BF22EB"/>
    <w:rsid w:val="00BF2997"/>
    <w:rsid w:val="00BF2BE5"/>
    <w:rsid w:val="00BF5FA2"/>
    <w:rsid w:val="00C03556"/>
    <w:rsid w:val="00C07E76"/>
    <w:rsid w:val="00C22FD0"/>
    <w:rsid w:val="00C27147"/>
    <w:rsid w:val="00C323FD"/>
    <w:rsid w:val="00C4499E"/>
    <w:rsid w:val="00C52E13"/>
    <w:rsid w:val="00C55B17"/>
    <w:rsid w:val="00C57853"/>
    <w:rsid w:val="00C8658F"/>
    <w:rsid w:val="00C87A0A"/>
    <w:rsid w:val="00CC1CD2"/>
    <w:rsid w:val="00CC7716"/>
    <w:rsid w:val="00CF06C6"/>
    <w:rsid w:val="00CF0F01"/>
    <w:rsid w:val="00CF6871"/>
    <w:rsid w:val="00D0642F"/>
    <w:rsid w:val="00D254F6"/>
    <w:rsid w:val="00D267C8"/>
    <w:rsid w:val="00D33EFC"/>
    <w:rsid w:val="00D46A8E"/>
    <w:rsid w:val="00D51931"/>
    <w:rsid w:val="00D54CA5"/>
    <w:rsid w:val="00D654E1"/>
    <w:rsid w:val="00D753DA"/>
    <w:rsid w:val="00D809A3"/>
    <w:rsid w:val="00DA0F1B"/>
    <w:rsid w:val="00DA44B3"/>
    <w:rsid w:val="00DA6CCC"/>
    <w:rsid w:val="00DC2478"/>
    <w:rsid w:val="00DC3668"/>
    <w:rsid w:val="00DC7F6D"/>
    <w:rsid w:val="00DD072E"/>
    <w:rsid w:val="00DD50BE"/>
    <w:rsid w:val="00DF3BCC"/>
    <w:rsid w:val="00E0671D"/>
    <w:rsid w:val="00E17EFC"/>
    <w:rsid w:val="00E20F5D"/>
    <w:rsid w:val="00E248F1"/>
    <w:rsid w:val="00E275C5"/>
    <w:rsid w:val="00E40F4D"/>
    <w:rsid w:val="00E428FE"/>
    <w:rsid w:val="00E435EA"/>
    <w:rsid w:val="00E6509B"/>
    <w:rsid w:val="00E73FD6"/>
    <w:rsid w:val="00E77015"/>
    <w:rsid w:val="00E85B0A"/>
    <w:rsid w:val="00E873D7"/>
    <w:rsid w:val="00E97A19"/>
    <w:rsid w:val="00EB299B"/>
    <w:rsid w:val="00EB2B30"/>
    <w:rsid w:val="00EB2F98"/>
    <w:rsid w:val="00EB54DC"/>
    <w:rsid w:val="00EC3253"/>
    <w:rsid w:val="00EC3269"/>
    <w:rsid w:val="00EC4234"/>
    <w:rsid w:val="00ED35DB"/>
    <w:rsid w:val="00ED5B23"/>
    <w:rsid w:val="00ED6DB8"/>
    <w:rsid w:val="00EF6949"/>
    <w:rsid w:val="00F23CD8"/>
    <w:rsid w:val="00F24015"/>
    <w:rsid w:val="00F2693C"/>
    <w:rsid w:val="00F369CF"/>
    <w:rsid w:val="00F43622"/>
    <w:rsid w:val="00F46E75"/>
    <w:rsid w:val="00F52C55"/>
    <w:rsid w:val="00F86636"/>
    <w:rsid w:val="00FA59B4"/>
    <w:rsid w:val="00FD7F20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5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4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7A"/>
  </w:style>
  <w:style w:type="paragraph" w:styleId="Footer">
    <w:name w:val="footer"/>
    <w:basedOn w:val="Normal"/>
    <w:link w:val="FooterChar"/>
    <w:uiPriority w:val="99"/>
    <w:unhideWhenUsed/>
    <w:rsid w:val="00A5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5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4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7A"/>
  </w:style>
  <w:style w:type="paragraph" w:styleId="Footer">
    <w:name w:val="footer"/>
    <w:basedOn w:val="Normal"/>
    <w:link w:val="FooterChar"/>
    <w:uiPriority w:val="99"/>
    <w:unhideWhenUsed/>
    <w:rsid w:val="00A5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42B6-210D-4CE5-820E-6E3B40D6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Pilz</dc:creator>
  <cp:lastModifiedBy>Robert Pilz</cp:lastModifiedBy>
  <cp:revision>42</cp:revision>
  <dcterms:created xsi:type="dcterms:W3CDTF">2015-04-08T22:15:00Z</dcterms:created>
  <dcterms:modified xsi:type="dcterms:W3CDTF">2015-04-09T21:15:00Z</dcterms:modified>
</cp:coreProperties>
</file>